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08CA" w:rsidRPr="00A1351E" w:rsidRDefault="008408CA" w:rsidP="00585A90">
      <w:pPr>
        <w:widowControl w:val="0"/>
        <w:autoSpaceDE w:val="0"/>
        <w:autoSpaceDN w:val="0"/>
        <w:adjustRightInd w:val="0"/>
        <w:spacing w:line="240" w:lineRule="auto"/>
        <w:rPr>
          <w:rFonts w:ascii="Times New Roman" w:hAnsi="Times New Roman"/>
          <w:b/>
          <w:color w:val="000000"/>
          <w:lang w:val="en-US" w:eastAsia="ja-JP"/>
        </w:rPr>
      </w:pPr>
      <w:r w:rsidRPr="00A1351E">
        <w:rPr>
          <w:rFonts w:ascii="Times New Roman" w:hAnsi="Times New Roman"/>
          <w:b/>
          <w:color w:val="000000"/>
          <w:lang w:val="en-US" w:eastAsia="ja-JP"/>
        </w:rPr>
        <w:t>ABSTRACT</w:t>
      </w:r>
    </w:p>
    <w:p w:rsidR="008408CA" w:rsidRDefault="008408CA" w:rsidP="00585A90">
      <w:pPr>
        <w:widowControl w:val="0"/>
        <w:autoSpaceDE w:val="0"/>
        <w:autoSpaceDN w:val="0"/>
        <w:adjustRightInd w:val="0"/>
        <w:spacing w:line="240" w:lineRule="auto"/>
        <w:rPr>
          <w:rFonts w:ascii="Times New Roman" w:hAnsi="Times New Roman"/>
          <w:b/>
          <w:lang w:val="en-US" w:eastAsia="ja-JP"/>
        </w:rPr>
      </w:pPr>
    </w:p>
    <w:p w:rsidR="00EE25E3" w:rsidRDefault="00585A90" w:rsidP="00585A90">
      <w:pPr>
        <w:widowControl w:val="0"/>
        <w:autoSpaceDE w:val="0"/>
        <w:autoSpaceDN w:val="0"/>
        <w:adjustRightInd w:val="0"/>
        <w:spacing w:line="240" w:lineRule="auto"/>
      </w:pPr>
      <w:r w:rsidRPr="006F0336">
        <w:rPr>
          <w:rFonts w:ascii="Times New Roman" w:hAnsi="Times New Roman"/>
          <w:b/>
          <w:lang w:val="en-US" w:eastAsia="sv-SE"/>
        </w:rPr>
        <w:t>LIPOSUCTION NORMALIZES LYMPHEDEMA INDUCED ADIPOSE TISSUE HYPERTROPHY IN</w:t>
      </w:r>
      <w:r w:rsidR="007759DC" w:rsidRPr="006F0336">
        <w:rPr>
          <w:rFonts w:ascii="Times New Roman" w:hAnsi="Times New Roman"/>
          <w:b/>
          <w:lang w:val="en-US" w:eastAsia="sv-SE"/>
        </w:rPr>
        <w:t xml:space="preserve"> </w:t>
      </w:r>
      <w:r w:rsidRPr="006F0336">
        <w:rPr>
          <w:rFonts w:ascii="Times New Roman" w:hAnsi="Times New Roman"/>
          <w:b/>
          <w:lang w:val="en-US" w:eastAsia="sv-SE"/>
        </w:rPr>
        <w:t xml:space="preserve">ELEPHANTIASIS OF THE LEG – A PROSPECTIVE STUDY WITH A </w:t>
      </w:r>
      <w:r w:rsidR="00577E47">
        <w:rPr>
          <w:rFonts w:ascii="Times New Roman" w:hAnsi="Times New Roman"/>
          <w:b/>
          <w:lang w:val="en-US" w:eastAsia="sv-SE"/>
        </w:rPr>
        <w:t xml:space="preserve">15 </w:t>
      </w:r>
      <w:r w:rsidRPr="006F0336">
        <w:rPr>
          <w:rFonts w:ascii="Times New Roman" w:hAnsi="Times New Roman"/>
          <w:b/>
          <w:lang w:val="en-US" w:eastAsia="sv-SE"/>
        </w:rPr>
        <w:t>YEAR</w:t>
      </w:r>
      <w:r w:rsidR="00316D17">
        <w:rPr>
          <w:rFonts w:ascii="Times New Roman" w:hAnsi="Times New Roman"/>
          <w:b/>
          <w:lang w:val="en-US" w:eastAsia="sv-SE"/>
        </w:rPr>
        <w:t>S’</w:t>
      </w:r>
      <w:r w:rsidRPr="006F0336">
        <w:rPr>
          <w:rFonts w:ascii="Times New Roman" w:hAnsi="Times New Roman"/>
          <w:b/>
          <w:lang w:val="en-US" w:eastAsia="sv-SE"/>
        </w:rPr>
        <w:t xml:space="preserve"> FOLLOW-UP</w:t>
      </w:r>
      <w:r w:rsidR="00EE25E3" w:rsidRPr="00EE25E3">
        <w:t xml:space="preserve"> </w:t>
      </w:r>
    </w:p>
    <w:p w:rsidR="00585A90" w:rsidRPr="006F0336" w:rsidRDefault="00585A90" w:rsidP="00585A90">
      <w:pPr>
        <w:widowControl w:val="0"/>
        <w:autoSpaceDE w:val="0"/>
        <w:autoSpaceDN w:val="0"/>
        <w:adjustRightInd w:val="0"/>
        <w:spacing w:line="240" w:lineRule="auto"/>
        <w:rPr>
          <w:rFonts w:ascii="Times New Roman" w:hAnsi="Times New Roman"/>
          <w:lang w:val="en-US" w:eastAsia="sv-SE"/>
        </w:rPr>
      </w:pPr>
      <w:bookmarkStart w:id="0" w:name="_GoBack"/>
      <w:bookmarkEnd w:id="0"/>
    </w:p>
    <w:p w:rsidR="00C00DF9" w:rsidRPr="006F0336" w:rsidRDefault="00585A90" w:rsidP="00FE4672">
      <w:pPr>
        <w:widowControl w:val="0"/>
        <w:autoSpaceDE w:val="0"/>
        <w:autoSpaceDN w:val="0"/>
        <w:adjustRightInd w:val="0"/>
        <w:spacing w:line="240" w:lineRule="auto"/>
        <w:rPr>
          <w:rFonts w:ascii="Times New Roman" w:hAnsi="Times New Roman"/>
          <w:lang w:val="en-US" w:eastAsia="sv-SE"/>
        </w:rPr>
      </w:pPr>
      <w:r w:rsidRPr="002A3241">
        <w:rPr>
          <w:rFonts w:ascii="Times New Roman" w:hAnsi="Times New Roman"/>
          <w:u w:val="single"/>
          <w:lang w:val="en-US" w:eastAsia="sv-SE"/>
        </w:rPr>
        <w:t>Håkan Brorson</w:t>
      </w:r>
      <w:r w:rsidR="002A3241">
        <w:rPr>
          <w:rFonts w:ascii="Times New Roman" w:hAnsi="Times New Roman"/>
          <w:lang w:val="en-US" w:eastAsia="sv-SE"/>
        </w:rPr>
        <w:t xml:space="preserve"> MD PhD</w:t>
      </w:r>
      <w:r w:rsidRPr="002A3241">
        <w:rPr>
          <w:rFonts w:ascii="Times New Roman" w:hAnsi="Times New Roman"/>
          <w:vertAlign w:val="superscript"/>
          <w:lang w:val="en-US" w:eastAsia="sv-SE"/>
        </w:rPr>
        <w:t>1</w:t>
      </w:r>
      <w:r w:rsidR="00CB2D9D" w:rsidRPr="006F0336">
        <w:rPr>
          <w:rFonts w:ascii="Times New Roman" w:hAnsi="Times New Roman"/>
          <w:vertAlign w:val="superscript"/>
          <w:lang w:val="en-US" w:eastAsia="sv-SE"/>
        </w:rPr>
        <w:t>,2</w:t>
      </w:r>
      <w:r w:rsidRPr="006F0336">
        <w:rPr>
          <w:rFonts w:ascii="Times New Roman" w:hAnsi="Times New Roman"/>
          <w:lang w:val="en-US" w:eastAsia="sv-SE"/>
        </w:rPr>
        <w:t>, Karin Ohlin</w:t>
      </w:r>
      <w:r w:rsidR="002A3241">
        <w:rPr>
          <w:rFonts w:ascii="Times New Roman" w:hAnsi="Times New Roman"/>
          <w:lang w:val="en-US" w:eastAsia="sv-SE"/>
        </w:rPr>
        <w:t xml:space="preserve"> ROT</w:t>
      </w:r>
      <w:r w:rsidRPr="006F0336">
        <w:rPr>
          <w:rFonts w:ascii="Times New Roman" w:hAnsi="Times New Roman"/>
          <w:vertAlign w:val="superscript"/>
          <w:lang w:val="en-US" w:eastAsia="sv-SE"/>
        </w:rPr>
        <w:t>2</w:t>
      </w:r>
      <w:r w:rsidRPr="006F0336">
        <w:rPr>
          <w:rFonts w:ascii="Times New Roman" w:hAnsi="Times New Roman"/>
          <w:lang w:val="en-US" w:eastAsia="sv-SE"/>
        </w:rPr>
        <w:t>, Barbro Svensson</w:t>
      </w:r>
      <w:r w:rsidR="002A3241">
        <w:rPr>
          <w:rFonts w:ascii="Times New Roman" w:hAnsi="Times New Roman"/>
          <w:lang w:val="en-US" w:eastAsia="sv-SE"/>
        </w:rPr>
        <w:t xml:space="preserve"> RPT LT</w:t>
      </w:r>
      <w:r w:rsidRPr="006F0336">
        <w:rPr>
          <w:rFonts w:ascii="Times New Roman" w:hAnsi="Times New Roman"/>
          <w:vertAlign w:val="superscript"/>
          <w:lang w:val="en-US" w:eastAsia="sv-SE"/>
        </w:rPr>
        <w:t>2</w:t>
      </w:r>
      <w:r w:rsidRPr="006F0336">
        <w:rPr>
          <w:rFonts w:ascii="Times New Roman" w:hAnsi="Times New Roman"/>
          <w:lang w:val="en-US" w:eastAsia="sv-SE"/>
        </w:rPr>
        <w:t>, Mattias Hoffner</w:t>
      </w:r>
      <w:r w:rsidR="002A3241">
        <w:rPr>
          <w:rFonts w:ascii="Times New Roman" w:hAnsi="Times New Roman"/>
          <w:lang w:val="en-US" w:eastAsia="sv-SE"/>
        </w:rPr>
        <w:t xml:space="preserve"> MD PhD</w:t>
      </w:r>
      <w:r w:rsidR="00E628DC" w:rsidRPr="006F0336">
        <w:rPr>
          <w:rFonts w:ascii="Times New Roman" w:hAnsi="Times New Roman"/>
          <w:vertAlign w:val="superscript"/>
          <w:lang w:val="en-US" w:eastAsia="sv-SE"/>
        </w:rPr>
        <w:t>1,3</w:t>
      </w:r>
      <w:r w:rsidR="00577E47">
        <w:rPr>
          <w:rFonts w:ascii="Times New Roman" w:hAnsi="Times New Roman"/>
          <w:lang w:val="en-US" w:eastAsia="sv-SE"/>
        </w:rPr>
        <w:t>, Tobias Karlsson</w:t>
      </w:r>
      <w:r w:rsidR="00A1351E">
        <w:rPr>
          <w:rFonts w:ascii="Times New Roman" w:hAnsi="Times New Roman"/>
          <w:lang w:val="en-US" w:eastAsia="sv-SE"/>
        </w:rPr>
        <w:t xml:space="preserve"> MD</w:t>
      </w:r>
      <w:r w:rsidR="00577E47" w:rsidRPr="006F0336">
        <w:rPr>
          <w:rFonts w:ascii="Times New Roman" w:hAnsi="Times New Roman"/>
          <w:vertAlign w:val="superscript"/>
          <w:lang w:val="en-US" w:eastAsia="sv-SE"/>
        </w:rPr>
        <w:t>1</w:t>
      </w:r>
      <w:r w:rsidR="00577E47">
        <w:rPr>
          <w:rFonts w:ascii="Times New Roman" w:hAnsi="Times New Roman"/>
          <w:vertAlign w:val="superscript"/>
          <w:lang w:val="en-US" w:eastAsia="sv-SE"/>
        </w:rPr>
        <w:t>,</w:t>
      </w:r>
      <w:r w:rsidR="00577E47" w:rsidRPr="00577E47">
        <w:rPr>
          <w:rFonts w:ascii="Times New Roman" w:hAnsi="Times New Roman"/>
          <w:vertAlign w:val="superscript"/>
          <w:lang w:val="en-US" w:eastAsia="sv-SE"/>
        </w:rPr>
        <w:t xml:space="preserve"> </w:t>
      </w:r>
      <w:r w:rsidR="00577E47" w:rsidRPr="006F0336">
        <w:rPr>
          <w:rFonts w:ascii="Times New Roman" w:hAnsi="Times New Roman"/>
          <w:vertAlign w:val="superscript"/>
          <w:lang w:val="en-US" w:eastAsia="sv-SE"/>
        </w:rPr>
        <w:t>2</w:t>
      </w:r>
    </w:p>
    <w:p w:rsidR="00585A90" w:rsidRPr="006F0336" w:rsidRDefault="00585A90" w:rsidP="00FE4672">
      <w:pPr>
        <w:widowControl w:val="0"/>
        <w:autoSpaceDE w:val="0"/>
        <w:autoSpaceDN w:val="0"/>
        <w:adjustRightInd w:val="0"/>
        <w:spacing w:line="240" w:lineRule="auto"/>
        <w:rPr>
          <w:rFonts w:ascii="Times New Roman" w:hAnsi="Times New Roman"/>
          <w:lang w:val="en-US" w:eastAsia="sv-SE"/>
        </w:rPr>
      </w:pPr>
    </w:p>
    <w:p w:rsidR="00CB2D9D" w:rsidRPr="006F0336" w:rsidRDefault="00585A90" w:rsidP="00585A90">
      <w:pPr>
        <w:widowControl w:val="0"/>
        <w:autoSpaceDE w:val="0"/>
        <w:autoSpaceDN w:val="0"/>
        <w:adjustRightInd w:val="0"/>
        <w:spacing w:line="240" w:lineRule="auto"/>
        <w:rPr>
          <w:rFonts w:ascii="Times New Roman" w:hAnsi="Times New Roman"/>
          <w:lang w:val="en-US" w:eastAsia="sv-SE"/>
        </w:rPr>
      </w:pPr>
      <w:r w:rsidRPr="006F0336">
        <w:rPr>
          <w:rFonts w:ascii="Times New Roman" w:hAnsi="Times New Roman"/>
          <w:vertAlign w:val="superscript"/>
          <w:lang w:val="en-US" w:eastAsia="sv-SE"/>
        </w:rPr>
        <w:t>1</w:t>
      </w:r>
      <w:r w:rsidRPr="006F0336">
        <w:rPr>
          <w:rFonts w:ascii="Times New Roman" w:hAnsi="Times New Roman"/>
          <w:lang w:val="en-US" w:eastAsia="sv-SE"/>
        </w:rPr>
        <w:t xml:space="preserve">Department of Clinical Sciences, </w:t>
      </w:r>
      <w:r w:rsidR="00CB2D9D" w:rsidRPr="006F0336">
        <w:rPr>
          <w:rFonts w:ascii="Times New Roman" w:hAnsi="Times New Roman"/>
          <w:lang w:val="en-US" w:eastAsia="sv-SE"/>
        </w:rPr>
        <w:t>Lund University</w:t>
      </w:r>
      <w:r w:rsidR="007D5921">
        <w:rPr>
          <w:rFonts w:ascii="Times New Roman" w:hAnsi="Times New Roman"/>
          <w:lang w:val="en-US" w:eastAsia="sv-SE"/>
        </w:rPr>
        <w:t>, Sweden</w:t>
      </w:r>
    </w:p>
    <w:p w:rsidR="00585A90" w:rsidRPr="006F0336" w:rsidRDefault="00CB2D9D" w:rsidP="00585A90">
      <w:pPr>
        <w:widowControl w:val="0"/>
        <w:autoSpaceDE w:val="0"/>
        <w:autoSpaceDN w:val="0"/>
        <w:adjustRightInd w:val="0"/>
        <w:spacing w:line="240" w:lineRule="auto"/>
        <w:rPr>
          <w:rFonts w:ascii="Times New Roman" w:hAnsi="Times New Roman"/>
          <w:lang w:val="en-US" w:eastAsia="sv-SE"/>
        </w:rPr>
      </w:pPr>
      <w:r w:rsidRPr="006F0336">
        <w:rPr>
          <w:rFonts w:ascii="Times New Roman" w:hAnsi="Times New Roman"/>
          <w:vertAlign w:val="superscript"/>
          <w:lang w:val="en-US" w:eastAsia="sv-SE"/>
        </w:rPr>
        <w:t>2</w:t>
      </w:r>
      <w:r w:rsidRPr="006F0336">
        <w:rPr>
          <w:rFonts w:ascii="Times New Roman" w:hAnsi="Times New Roman"/>
          <w:lang w:val="en-US" w:eastAsia="sv-SE"/>
        </w:rPr>
        <w:t xml:space="preserve">Department, </w:t>
      </w:r>
      <w:r w:rsidR="00585A90" w:rsidRPr="006F0336">
        <w:rPr>
          <w:rFonts w:ascii="Times New Roman" w:hAnsi="Times New Roman"/>
          <w:lang w:val="en-US" w:eastAsia="sv-SE"/>
        </w:rPr>
        <w:t>Plastic and Reconstructive Surgery, Skåne University</w:t>
      </w:r>
      <w:r w:rsidRPr="006F0336">
        <w:rPr>
          <w:rFonts w:ascii="Times New Roman" w:hAnsi="Times New Roman"/>
          <w:lang w:val="en-US" w:eastAsia="sv-SE"/>
        </w:rPr>
        <w:t xml:space="preserve"> </w:t>
      </w:r>
      <w:r w:rsidR="00585A90" w:rsidRPr="006F0336">
        <w:rPr>
          <w:rFonts w:ascii="Times New Roman" w:hAnsi="Times New Roman"/>
          <w:lang w:val="en-US" w:eastAsia="sv-SE"/>
        </w:rPr>
        <w:t>Hospital</w:t>
      </w:r>
      <w:r w:rsidR="007D5921">
        <w:rPr>
          <w:rFonts w:ascii="Times New Roman" w:hAnsi="Times New Roman"/>
          <w:lang w:val="en-US" w:eastAsia="sv-SE"/>
        </w:rPr>
        <w:t>, Malmö, Sweden</w:t>
      </w:r>
    </w:p>
    <w:p w:rsidR="00C00DF9" w:rsidRPr="006F0336" w:rsidRDefault="00585A90" w:rsidP="00585A90">
      <w:pPr>
        <w:widowControl w:val="0"/>
        <w:autoSpaceDE w:val="0"/>
        <w:autoSpaceDN w:val="0"/>
        <w:adjustRightInd w:val="0"/>
        <w:spacing w:line="240" w:lineRule="auto"/>
        <w:rPr>
          <w:rFonts w:ascii="Times New Roman" w:hAnsi="Times New Roman"/>
          <w:lang w:val="en-US" w:eastAsia="sv-SE"/>
        </w:rPr>
      </w:pPr>
      <w:r w:rsidRPr="006F0336">
        <w:rPr>
          <w:rFonts w:ascii="Times New Roman" w:hAnsi="Times New Roman"/>
          <w:vertAlign w:val="superscript"/>
          <w:lang w:val="en-US" w:eastAsia="sv-SE"/>
        </w:rPr>
        <w:t>3</w:t>
      </w:r>
      <w:r w:rsidRPr="006F0336">
        <w:rPr>
          <w:rFonts w:ascii="Times New Roman" w:hAnsi="Times New Roman"/>
          <w:lang w:val="en-US" w:eastAsia="sv-SE"/>
        </w:rPr>
        <w:t>Department of Surgery, Blekinge Hospital, Karlskrona</w:t>
      </w:r>
      <w:r w:rsidR="007D5921">
        <w:rPr>
          <w:rFonts w:ascii="Times New Roman" w:hAnsi="Times New Roman"/>
          <w:lang w:val="en-US" w:eastAsia="sv-SE"/>
        </w:rPr>
        <w:t>, Sweden</w:t>
      </w:r>
    </w:p>
    <w:p w:rsidR="00CB2D9D" w:rsidRPr="006F0336" w:rsidRDefault="00CB2D9D" w:rsidP="00314ADA">
      <w:pPr>
        <w:widowControl w:val="0"/>
        <w:autoSpaceDE w:val="0"/>
        <w:autoSpaceDN w:val="0"/>
        <w:adjustRightInd w:val="0"/>
        <w:spacing w:line="240" w:lineRule="auto"/>
        <w:rPr>
          <w:rFonts w:ascii="Times New Roman" w:hAnsi="Times New Roman"/>
          <w:b/>
          <w:lang w:val="en-US"/>
        </w:rPr>
      </w:pPr>
    </w:p>
    <w:p w:rsidR="00314ADA" w:rsidRPr="006F0336" w:rsidRDefault="00585A90" w:rsidP="00314ADA">
      <w:pPr>
        <w:widowControl w:val="0"/>
        <w:autoSpaceDE w:val="0"/>
        <w:autoSpaceDN w:val="0"/>
        <w:adjustRightInd w:val="0"/>
        <w:spacing w:line="240" w:lineRule="auto"/>
        <w:rPr>
          <w:rFonts w:ascii="Times New Roman" w:hAnsi="Times New Roman"/>
          <w:b/>
          <w:lang w:val="en-US"/>
        </w:rPr>
      </w:pPr>
      <w:r w:rsidRPr="006F0336">
        <w:rPr>
          <w:rFonts w:ascii="Times New Roman" w:hAnsi="Times New Roman"/>
          <w:b/>
          <w:lang w:val="en-US"/>
        </w:rPr>
        <w:t>Background</w:t>
      </w:r>
    </w:p>
    <w:p w:rsidR="00623E4C" w:rsidRPr="006F0336" w:rsidRDefault="006C2397" w:rsidP="006C2397">
      <w:pPr>
        <w:widowControl w:val="0"/>
        <w:autoSpaceDE w:val="0"/>
        <w:autoSpaceDN w:val="0"/>
        <w:adjustRightInd w:val="0"/>
        <w:spacing w:line="240" w:lineRule="auto"/>
        <w:rPr>
          <w:rFonts w:ascii="Times New Roman" w:hAnsi="Times New Roman"/>
          <w:lang w:val="en-US" w:eastAsia="sv-SE"/>
        </w:rPr>
      </w:pPr>
      <w:r w:rsidRPr="006F0336">
        <w:rPr>
          <w:rFonts w:ascii="Times New Roman" w:hAnsi="Times New Roman"/>
          <w:lang w:val="en-US" w:eastAsia="sv-SE"/>
        </w:rPr>
        <w:t>Patients with long-standing pronounced non-pitting lymphedema do not respond to conservative treatment or microsurgical procedures because slow or absent lymph flow, as well as chronic</w:t>
      </w:r>
      <w:r w:rsidR="00DD031A" w:rsidRPr="006F0336">
        <w:rPr>
          <w:rFonts w:ascii="Times New Roman" w:hAnsi="Times New Roman"/>
          <w:lang w:val="en-US" w:eastAsia="sv-SE"/>
        </w:rPr>
        <w:t xml:space="preserve"> </w:t>
      </w:r>
      <w:r w:rsidRPr="006F0336">
        <w:rPr>
          <w:rFonts w:ascii="Times New Roman" w:hAnsi="Times New Roman"/>
          <w:lang w:val="en-US" w:eastAsia="sv-SE"/>
        </w:rPr>
        <w:t>inflammation, cause the formation of excess subcutaneous adipose tissue, which cannot be</w:t>
      </w:r>
      <w:r w:rsidR="00DD031A" w:rsidRPr="006F0336">
        <w:rPr>
          <w:rFonts w:ascii="Times New Roman" w:hAnsi="Times New Roman"/>
          <w:lang w:val="en-US" w:eastAsia="sv-SE"/>
        </w:rPr>
        <w:t xml:space="preserve"> </w:t>
      </w:r>
      <w:r w:rsidR="00AE55D3" w:rsidRPr="006F0336">
        <w:rPr>
          <w:rFonts w:ascii="Times New Roman" w:hAnsi="Times New Roman"/>
          <w:lang w:val="en-US" w:eastAsia="sv-SE"/>
        </w:rPr>
        <w:t xml:space="preserve">removed by these methods. </w:t>
      </w:r>
    </w:p>
    <w:p w:rsidR="00AE55D3" w:rsidRPr="006F0336" w:rsidRDefault="00AE55D3" w:rsidP="006C2397">
      <w:pPr>
        <w:widowControl w:val="0"/>
        <w:autoSpaceDE w:val="0"/>
        <w:autoSpaceDN w:val="0"/>
        <w:adjustRightInd w:val="0"/>
        <w:spacing w:line="240" w:lineRule="auto"/>
        <w:rPr>
          <w:rFonts w:ascii="Times New Roman" w:hAnsi="Times New Roman"/>
          <w:b/>
          <w:lang w:val="en-US" w:eastAsia="sv-SE"/>
        </w:rPr>
      </w:pPr>
    </w:p>
    <w:p w:rsidR="00623E4C" w:rsidRPr="006F0336" w:rsidRDefault="005E486A" w:rsidP="006C2397">
      <w:pPr>
        <w:widowControl w:val="0"/>
        <w:autoSpaceDE w:val="0"/>
        <w:autoSpaceDN w:val="0"/>
        <w:adjustRightInd w:val="0"/>
        <w:spacing w:line="240" w:lineRule="auto"/>
        <w:rPr>
          <w:rFonts w:ascii="Times New Roman" w:hAnsi="Times New Roman"/>
          <w:b/>
          <w:lang w:val="en-US" w:eastAsia="sv-SE"/>
        </w:rPr>
      </w:pPr>
      <w:r>
        <w:rPr>
          <w:rFonts w:ascii="Times New Roman" w:hAnsi="Times New Roman"/>
          <w:b/>
          <w:lang w:val="en-US" w:eastAsia="sv-SE"/>
        </w:rPr>
        <w:t>Aim</w:t>
      </w:r>
    </w:p>
    <w:p w:rsidR="00255526" w:rsidRPr="006F0336" w:rsidRDefault="00AE55D3" w:rsidP="006C2397">
      <w:pPr>
        <w:widowControl w:val="0"/>
        <w:autoSpaceDE w:val="0"/>
        <w:autoSpaceDN w:val="0"/>
        <w:adjustRightInd w:val="0"/>
        <w:spacing w:line="240" w:lineRule="auto"/>
        <w:rPr>
          <w:rFonts w:ascii="Times New Roman" w:hAnsi="Times New Roman"/>
          <w:lang w:val="en-US" w:eastAsia="sv-SE"/>
        </w:rPr>
      </w:pPr>
      <w:r w:rsidRPr="006F0336">
        <w:rPr>
          <w:rFonts w:ascii="Times New Roman" w:hAnsi="Times New Roman"/>
          <w:lang w:val="en-US" w:eastAsia="sv-SE"/>
        </w:rPr>
        <w:t xml:space="preserve">The swelling of chronic non-pitting arm lymphedema following breast cancer can be completely reduced by liposuction and has not recurred during 24 years' follow-up. </w:t>
      </w:r>
      <w:r w:rsidR="006C2397" w:rsidRPr="006F0336">
        <w:rPr>
          <w:rFonts w:ascii="Times New Roman" w:hAnsi="Times New Roman"/>
          <w:lang w:val="en-US" w:eastAsia="sv-SE"/>
        </w:rPr>
        <w:t>Encouraged by thi</w:t>
      </w:r>
      <w:r w:rsidR="00943EB4" w:rsidRPr="006F0336">
        <w:rPr>
          <w:rFonts w:ascii="Times New Roman" w:hAnsi="Times New Roman"/>
          <w:lang w:val="en-US" w:eastAsia="sv-SE"/>
        </w:rPr>
        <w:t>s experience, we decided to evaluate</w:t>
      </w:r>
      <w:r w:rsidR="006C2397" w:rsidRPr="006F0336">
        <w:rPr>
          <w:rFonts w:ascii="Times New Roman" w:hAnsi="Times New Roman"/>
          <w:lang w:val="en-US" w:eastAsia="sv-SE"/>
        </w:rPr>
        <w:t xml:space="preserve"> the effectiveness of</w:t>
      </w:r>
      <w:r w:rsidR="00DD031A" w:rsidRPr="006F0336">
        <w:rPr>
          <w:rFonts w:ascii="Times New Roman" w:hAnsi="Times New Roman"/>
          <w:lang w:val="en-US" w:eastAsia="sv-SE"/>
        </w:rPr>
        <w:t xml:space="preserve"> </w:t>
      </w:r>
      <w:r w:rsidR="006C2397" w:rsidRPr="006F0336">
        <w:rPr>
          <w:rFonts w:ascii="Times New Roman" w:hAnsi="Times New Roman"/>
          <w:lang w:val="en-US" w:eastAsia="sv-SE"/>
        </w:rPr>
        <w:t>liposuction on leg lymphedema.</w:t>
      </w:r>
    </w:p>
    <w:p w:rsidR="006C2397" w:rsidRPr="006F0336" w:rsidRDefault="006C2397" w:rsidP="006C2397">
      <w:pPr>
        <w:widowControl w:val="0"/>
        <w:autoSpaceDE w:val="0"/>
        <w:autoSpaceDN w:val="0"/>
        <w:adjustRightInd w:val="0"/>
        <w:spacing w:line="240" w:lineRule="auto"/>
        <w:rPr>
          <w:rFonts w:ascii="Times New Roman" w:hAnsi="Times New Roman"/>
          <w:lang w:val="en-US"/>
        </w:rPr>
      </w:pPr>
    </w:p>
    <w:p w:rsidR="00314ADA" w:rsidRPr="006F0336" w:rsidRDefault="003C54A8" w:rsidP="00314ADA">
      <w:pPr>
        <w:widowControl w:val="0"/>
        <w:autoSpaceDE w:val="0"/>
        <w:autoSpaceDN w:val="0"/>
        <w:adjustRightInd w:val="0"/>
        <w:spacing w:line="240" w:lineRule="auto"/>
        <w:rPr>
          <w:rFonts w:ascii="Times New Roman" w:hAnsi="Times New Roman"/>
          <w:b/>
          <w:lang w:val="en-US"/>
        </w:rPr>
      </w:pPr>
      <w:r>
        <w:rPr>
          <w:rFonts w:ascii="Times New Roman" w:hAnsi="Times New Roman"/>
          <w:b/>
          <w:lang w:val="en-US"/>
        </w:rPr>
        <w:t>Material and Method</w:t>
      </w:r>
    </w:p>
    <w:p w:rsidR="00E21CF5" w:rsidRPr="006F0336" w:rsidRDefault="00B116D3" w:rsidP="00E21CF5">
      <w:pPr>
        <w:widowControl w:val="0"/>
        <w:autoSpaceDE w:val="0"/>
        <w:autoSpaceDN w:val="0"/>
        <w:adjustRightInd w:val="0"/>
        <w:spacing w:line="240" w:lineRule="auto"/>
        <w:rPr>
          <w:rFonts w:ascii="Times New Roman" w:hAnsi="Times New Roman"/>
          <w:lang w:val="en-US" w:eastAsia="sv-SE"/>
        </w:rPr>
      </w:pPr>
      <w:r>
        <w:rPr>
          <w:rFonts w:ascii="Times New Roman" w:hAnsi="Times New Roman"/>
          <w:lang w:val="en-US" w:eastAsia="sv-SE"/>
        </w:rPr>
        <w:t>111</w:t>
      </w:r>
      <w:r w:rsidR="00200963" w:rsidRPr="006F0336">
        <w:rPr>
          <w:rFonts w:ascii="Times New Roman" w:hAnsi="Times New Roman"/>
          <w:lang w:val="en-US" w:eastAsia="sv-SE"/>
        </w:rPr>
        <w:t xml:space="preserve"> patients with a mean</w:t>
      </w:r>
      <w:r w:rsidR="00200963" w:rsidRPr="006F0336">
        <w:rPr>
          <w:rFonts w:ascii="Times New Roman" w:hAnsi="Times New Roman"/>
          <w:lang w:val="en-US"/>
        </w:rPr>
        <w:t xml:space="preserve">±SEM </w:t>
      </w:r>
      <w:r w:rsidR="00200963" w:rsidRPr="006F0336">
        <w:rPr>
          <w:rFonts w:ascii="Times New Roman" w:hAnsi="Times New Roman"/>
          <w:lang w:val="en-US" w:eastAsia="sv-SE"/>
        </w:rPr>
        <w:t>age of 49</w:t>
      </w:r>
      <w:r w:rsidR="00F873F1" w:rsidRPr="006F0336">
        <w:rPr>
          <w:rFonts w:ascii="Times New Roman" w:hAnsi="Times New Roman"/>
          <w:lang w:val="en-US"/>
        </w:rPr>
        <w:t>±1.</w:t>
      </w:r>
      <w:r w:rsidR="00200963" w:rsidRPr="006F0336">
        <w:rPr>
          <w:rFonts w:ascii="Times New Roman" w:hAnsi="Times New Roman"/>
          <w:lang w:val="en-US"/>
        </w:rPr>
        <w:t>5</w:t>
      </w:r>
      <w:r w:rsidR="00200963" w:rsidRPr="006F0336">
        <w:rPr>
          <w:rFonts w:ascii="Times New Roman" w:hAnsi="Times New Roman"/>
          <w:lang w:val="en-US" w:eastAsia="sv-SE"/>
        </w:rPr>
        <w:t xml:space="preserve"> years, </w:t>
      </w:r>
      <w:r w:rsidR="00E21CF5" w:rsidRPr="006F0336">
        <w:rPr>
          <w:rFonts w:ascii="Times New Roman" w:hAnsi="Times New Roman"/>
          <w:lang w:val="en-US" w:eastAsia="sv-SE"/>
        </w:rPr>
        <w:t xml:space="preserve">and </w:t>
      </w:r>
      <w:r w:rsidR="006B7393" w:rsidRPr="006F0336">
        <w:rPr>
          <w:rFonts w:ascii="Times New Roman" w:hAnsi="Times New Roman"/>
          <w:lang w:val="en-US" w:eastAsia="sv-SE"/>
        </w:rPr>
        <w:t xml:space="preserve">with </w:t>
      </w:r>
      <w:r w:rsidR="00E21CF5" w:rsidRPr="006F0336">
        <w:rPr>
          <w:rFonts w:ascii="Times New Roman" w:hAnsi="Times New Roman"/>
          <w:lang w:val="en-US" w:eastAsia="sv-SE"/>
        </w:rPr>
        <w:t>a duration of leg swelling of 14</w:t>
      </w:r>
      <w:r w:rsidR="00F873F1" w:rsidRPr="006F0336">
        <w:rPr>
          <w:rFonts w:ascii="Times New Roman" w:hAnsi="Times New Roman"/>
          <w:lang w:val="en-US"/>
        </w:rPr>
        <w:t>±1.</w:t>
      </w:r>
      <w:r w:rsidR="00200963" w:rsidRPr="006F0336">
        <w:rPr>
          <w:rFonts w:ascii="Times New Roman" w:hAnsi="Times New Roman"/>
          <w:lang w:val="en-US"/>
        </w:rPr>
        <w:t>1</w:t>
      </w:r>
      <w:r w:rsidR="00200963" w:rsidRPr="006F0336">
        <w:rPr>
          <w:rFonts w:ascii="Times New Roman" w:hAnsi="Times New Roman"/>
          <w:lang w:val="en-US" w:eastAsia="sv-SE"/>
        </w:rPr>
        <w:t xml:space="preserve"> years </w:t>
      </w:r>
      <w:r w:rsidR="00E21CF5" w:rsidRPr="006F0336">
        <w:rPr>
          <w:rFonts w:ascii="Times New Roman" w:hAnsi="Times New Roman"/>
          <w:lang w:val="en-US" w:eastAsia="sv-SE"/>
        </w:rPr>
        <w:t>underwent liposuction due to non-pitting, chronic lymphedema. There w</w:t>
      </w:r>
      <w:r w:rsidR="004B2BC3" w:rsidRPr="006F0336">
        <w:rPr>
          <w:rFonts w:ascii="Times New Roman" w:hAnsi="Times New Roman"/>
          <w:lang w:val="en-US" w:eastAsia="sv-SE"/>
        </w:rPr>
        <w:t>ere 50 primary (PL), and 46</w:t>
      </w:r>
      <w:r w:rsidR="00E21CF5" w:rsidRPr="006F0336">
        <w:rPr>
          <w:rFonts w:ascii="Times New Roman" w:hAnsi="Times New Roman"/>
          <w:lang w:val="en-US" w:eastAsia="sv-SE"/>
        </w:rPr>
        <w:t xml:space="preserve"> secondary lymphedemas (SL) following cancer therapy. Age at cancer treatment</w:t>
      </w:r>
      <w:r w:rsidR="004B2BC3" w:rsidRPr="006F0336">
        <w:rPr>
          <w:rFonts w:ascii="Times New Roman" w:hAnsi="Times New Roman"/>
          <w:lang w:val="en-US" w:eastAsia="sv-SE"/>
        </w:rPr>
        <w:t>,</w:t>
      </w:r>
      <w:r w:rsidR="00E21CF5" w:rsidRPr="006F0336">
        <w:rPr>
          <w:rFonts w:ascii="Times New Roman" w:hAnsi="Times New Roman"/>
          <w:lang w:val="en-US" w:eastAsia="sv-SE"/>
        </w:rPr>
        <w:t xml:space="preserve"> and interval between cancer treatm</w:t>
      </w:r>
      <w:r w:rsidR="004B2BC3" w:rsidRPr="006F0336">
        <w:rPr>
          <w:rFonts w:ascii="Times New Roman" w:hAnsi="Times New Roman"/>
          <w:lang w:val="en-US" w:eastAsia="sv-SE"/>
        </w:rPr>
        <w:t>ent and lymphedema start were 41</w:t>
      </w:r>
      <w:r w:rsidR="00F873F1" w:rsidRPr="006F0336">
        <w:rPr>
          <w:rFonts w:ascii="Times New Roman" w:hAnsi="Times New Roman"/>
          <w:lang w:val="en-US"/>
        </w:rPr>
        <w:t>±2.</w:t>
      </w:r>
      <w:r w:rsidR="004B2BC3" w:rsidRPr="006F0336">
        <w:rPr>
          <w:rFonts w:ascii="Times New Roman" w:hAnsi="Times New Roman"/>
          <w:lang w:val="en-US"/>
        </w:rPr>
        <w:t>0</w:t>
      </w:r>
      <w:r w:rsidR="00E21CF5" w:rsidRPr="006F0336">
        <w:rPr>
          <w:rFonts w:ascii="Times New Roman" w:hAnsi="Times New Roman"/>
          <w:lang w:val="en-US" w:eastAsia="sv-SE"/>
        </w:rPr>
        <w:t xml:space="preserve"> years </w:t>
      </w:r>
      <w:r w:rsidR="00F873F1" w:rsidRPr="006F0336">
        <w:rPr>
          <w:rFonts w:ascii="Times New Roman" w:hAnsi="Times New Roman"/>
          <w:lang w:val="en-US" w:eastAsia="sv-SE"/>
        </w:rPr>
        <w:t>and 2.</w:t>
      </w:r>
      <w:r w:rsidR="004B2BC3" w:rsidRPr="006F0336">
        <w:rPr>
          <w:rFonts w:ascii="Times New Roman" w:hAnsi="Times New Roman"/>
          <w:lang w:val="en-US" w:eastAsia="sv-SE"/>
        </w:rPr>
        <w:t>5</w:t>
      </w:r>
      <w:r w:rsidR="00F873F1" w:rsidRPr="006F0336">
        <w:rPr>
          <w:rFonts w:ascii="Times New Roman" w:hAnsi="Times New Roman"/>
          <w:lang w:val="en-US"/>
        </w:rPr>
        <w:t>±0.</w:t>
      </w:r>
      <w:r w:rsidR="004B2BC3" w:rsidRPr="006F0336">
        <w:rPr>
          <w:rFonts w:ascii="Times New Roman" w:hAnsi="Times New Roman"/>
          <w:lang w:val="en-US"/>
        </w:rPr>
        <w:t>7</w:t>
      </w:r>
      <w:r w:rsidR="004B2BC3" w:rsidRPr="006F0336">
        <w:rPr>
          <w:rFonts w:ascii="Times New Roman" w:hAnsi="Times New Roman"/>
          <w:lang w:val="en-US" w:eastAsia="sv-SE"/>
        </w:rPr>
        <w:t xml:space="preserve"> years</w:t>
      </w:r>
      <w:r w:rsidR="00E21CF5" w:rsidRPr="006F0336">
        <w:rPr>
          <w:rFonts w:ascii="Times New Roman" w:hAnsi="Times New Roman"/>
          <w:lang w:val="en-US" w:eastAsia="sv-SE"/>
        </w:rPr>
        <w:t xml:space="preserve"> respectively. Age at onset of PL was</w:t>
      </w:r>
      <w:r w:rsidR="004B2BC3" w:rsidRPr="006F0336">
        <w:rPr>
          <w:rFonts w:ascii="Times New Roman" w:hAnsi="Times New Roman"/>
          <w:lang w:val="en-US" w:eastAsia="sv-SE"/>
        </w:rPr>
        <w:t xml:space="preserve"> 28</w:t>
      </w:r>
      <w:r w:rsidR="00F873F1" w:rsidRPr="006F0336">
        <w:rPr>
          <w:rFonts w:ascii="Times New Roman" w:hAnsi="Times New Roman"/>
          <w:lang w:val="en-US"/>
        </w:rPr>
        <w:t>±2.</w:t>
      </w:r>
      <w:r w:rsidR="004B2BC3" w:rsidRPr="006F0336">
        <w:rPr>
          <w:rFonts w:ascii="Times New Roman" w:hAnsi="Times New Roman"/>
          <w:lang w:val="en-US"/>
        </w:rPr>
        <w:t>1</w:t>
      </w:r>
      <w:r w:rsidR="004B2BC3" w:rsidRPr="006F0336">
        <w:rPr>
          <w:rFonts w:ascii="Times New Roman" w:hAnsi="Times New Roman"/>
          <w:lang w:val="en-US" w:eastAsia="sv-SE"/>
        </w:rPr>
        <w:t xml:space="preserve"> years</w:t>
      </w:r>
      <w:r w:rsidR="00CA0DE5">
        <w:rPr>
          <w:rFonts w:ascii="Times New Roman" w:hAnsi="Times New Roman"/>
          <w:lang w:val="en-US" w:eastAsia="sv-SE"/>
        </w:rPr>
        <w:t xml:space="preserve"> (Figure 1, 2)</w:t>
      </w:r>
    </w:p>
    <w:p w:rsidR="002940BA" w:rsidRPr="006F0336" w:rsidRDefault="002940BA" w:rsidP="00314ADA">
      <w:pPr>
        <w:widowControl w:val="0"/>
        <w:autoSpaceDE w:val="0"/>
        <w:autoSpaceDN w:val="0"/>
        <w:adjustRightInd w:val="0"/>
        <w:spacing w:line="240" w:lineRule="auto"/>
        <w:rPr>
          <w:rFonts w:ascii="Times New Roman" w:hAnsi="Times New Roman"/>
          <w:b/>
          <w:lang w:val="en-US"/>
        </w:rPr>
      </w:pPr>
    </w:p>
    <w:p w:rsidR="00314ADA" w:rsidRPr="006F0336" w:rsidRDefault="00585A90" w:rsidP="00314ADA">
      <w:pPr>
        <w:widowControl w:val="0"/>
        <w:autoSpaceDE w:val="0"/>
        <w:autoSpaceDN w:val="0"/>
        <w:adjustRightInd w:val="0"/>
        <w:spacing w:line="240" w:lineRule="auto"/>
        <w:rPr>
          <w:rFonts w:ascii="Times New Roman" w:hAnsi="Times New Roman"/>
          <w:b/>
          <w:lang w:val="en-US"/>
        </w:rPr>
      </w:pPr>
      <w:r w:rsidRPr="006F0336">
        <w:rPr>
          <w:rFonts w:ascii="Times New Roman" w:hAnsi="Times New Roman"/>
          <w:b/>
          <w:lang w:val="en-US"/>
        </w:rPr>
        <w:t>Results</w:t>
      </w:r>
    </w:p>
    <w:p w:rsidR="006C2397" w:rsidRPr="006F0336" w:rsidRDefault="00E7697C" w:rsidP="00314ADA">
      <w:pPr>
        <w:widowControl w:val="0"/>
        <w:autoSpaceDE w:val="0"/>
        <w:autoSpaceDN w:val="0"/>
        <w:adjustRightInd w:val="0"/>
        <w:spacing w:line="240" w:lineRule="auto"/>
        <w:rPr>
          <w:rFonts w:ascii="Times New Roman" w:hAnsi="Times New Roman"/>
          <w:lang w:val="en-US" w:eastAsia="sv-SE"/>
        </w:rPr>
      </w:pPr>
      <w:r w:rsidRPr="006F0336">
        <w:rPr>
          <w:rFonts w:ascii="Times New Roman" w:hAnsi="Times New Roman"/>
          <w:lang w:val="en-US" w:eastAsia="sv-SE"/>
        </w:rPr>
        <w:t>Aspirate volume was 3642</w:t>
      </w:r>
      <w:r w:rsidRPr="006F0336">
        <w:rPr>
          <w:rFonts w:ascii="Times New Roman" w:hAnsi="Times New Roman"/>
          <w:lang w:val="en-US"/>
        </w:rPr>
        <w:t>±167</w:t>
      </w:r>
      <w:r w:rsidRPr="006F0336">
        <w:rPr>
          <w:rFonts w:ascii="Times New Roman" w:hAnsi="Times New Roman"/>
          <w:lang w:val="en-US" w:eastAsia="sv-SE"/>
        </w:rPr>
        <w:t xml:space="preserve"> ml</w:t>
      </w:r>
      <w:r w:rsidR="004C2D2B" w:rsidRPr="006F0336">
        <w:rPr>
          <w:rFonts w:ascii="Times New Roman" w:hAnsi="Times New Roman"/>
          <w:lang w:val="en-US" w:eastAsia="sv-SE"/>
        </w:rPr>
        <w:t xml:space="preserve"> with an adipose tissue concentration of 93</w:t>
      </w:r>
      <w:r w:rsidR="00277BFF" w:rsidRPr="006F0336">
        <w:rPr>
          <w:rFonts w:ascii="Times New Roman" w:hAnsi="Times New Roman"/>
          <w:lang w:val="en-US"/>
        </w:rPr>
        <w:t>±1.</w:t>
      </w:r>
      <w:r w:rsidRPr="006F0336">
        <w:rPr>
          <w:rFonts w:ascii="Times New Roman" w:hAnsi="Times New Roman"/>
          <w:lang w:val="en-US"/>
        </w:rPr>
        <w:t>1</w:t>
      </w:r>
      <w:r w:rsidRPr="006F0336">
        <w:rPr>
          <w:rFonts w:ascii="Times New Roman" w:hAnsi="Times New Roman"/>
          <w:lang w:val="en-US" w:eastAsia="sv-SE"/>
        </w:rPr>
        <w:t xml:space="preserve">% </w:t>
      </w:r>
      <w:r w:rsidR="004C2D2B" w:rsidRPr="006F0336">
        <w:rPr>
          <w:rFonts w:ascii="Times New Roman" w:hAnsi="Times New Roman"/>
          <w:lang w:val="en-US" w:eastAsia="sv-SE"/>
        </w:rPr>
        <w:t>in the tourniquet fraction. Pre</w:t>
      </w:r>
      <w:r w:rsidRPr="006F0336">
        <w:rPr>
          <w:rFonts w:ascii="Times New Roman" w:hAnsi="Times New Roman"/>
          <w:lang w:val="en-US" w:eastAsia="sv-SE"/>
        </w:rPr>
        <w:t>operative excess volume was 3733</w:t>
      </w:r>
      <w:r w:rsidRPr="006F0336">
        <w:rPr>
          <w:rFonts w:ascii="Times New Roman" w:hAnsi="Times New Roman"/>
          <w:lang w:val="en-US"/>
        </w:rPr>
        <w:t>±188</w:t>
      </w:r>
      <w:r w:rsidRPr="006F0336">
        <w:rPr>
          <w:rFonts w:ascii="Times New Roman" w:hAnsi="Times New Roman"/>
          <w:lang w:val="en-US" w:eastAsia="sv-SE"/>
        </w:rPr>
        <w:t xml:space="preserve"> ml</w:t>
      </w:r>
      <w:r w:rsidR="004C2D2B" w:rsidRPr="006F0336">
        <w:rPr>
          <w:rFonts w:ascii="Times New Roman" w:hAnsi="Times New Roman"/>
          <w:lang w:val="en-US" w:eastAsia="sv-SE"/>
        </w:rPr>
        <w:t>. Pos</w:t>
      </w:r>
      <w:r w:rsidR="00CE780E" w:rsidRPr="006F0336">
        <w:rPr>
          <w:rFonts w:ascii="Times New Roman" w:hAnsi="Times New Roman"/>
          <w:lang w:val="en-US" w:eastAsia="sv-SE"/>
        </w:rPr>
        <w:t>toperative mean reduction was 79</w:t>
      </w:r>
      <w:r w:rsidR="00CE780E" w:rsidRPr="006F0336">
        <w:rPr>
          <w:rFonts w:ascii="Times New Roman" w:hAnsi="Times New Roman"/>
          <w:lang w:val="en-US"/>
        </w:rPr>
        <w:t>±</w:t>
      </w:r>
      <w:r w:rsidR="00277BFF" w:rsidRPr="006F0336">
        <w:rPr>
          <w:rFonts w:ascii="Times New Roman" w:hAnsi="Times New Roman"/>
          <w:lang w:val="en-US"/>
        </w:rPr>
        <w:t>2.</w:t>
      </w:r>
      <w:r w:rsidR="00CE780E" w:rsidRPr="006F0336">
        <w:rPr>
          <w:rFonts w:ascii="Times New Roman" w:hAnsi="Times New Roman"/>
          <w:lang w:val="en-US"/>
        </w:rPr>
        <w:t>5</w:t>
      </w:r>
      <w:r w:rsidR="00CE780E" w:rsidRPr="006F0336">
        <w:rPr>
          <w:rFonts w:ascii="Times New Roman" w:hAnsi="Times New Roman"/>
          <w:lang w:val="en-US" w:eastAsia="sv-SE"/>
        </w:rPr>
        <w:t>% at 3 months and 100</w:t>
      </w:r>
      <w:r w:rsidR="00CE780E" w:rsidRPr="006F0336">
        <w:rPr>
          <w:rFonts w:ascii="Times New Roman" w:hAnsi="Times New Roman"/>
          <w:lang w:val="en-US"/>
        </w:rPr>
        <w:t>±</w:t>
      </w:r>
      <w:r w:rsidR="00277BFF" w:rsidRPr="006F0336">
        <w:rPr>
          <w:rFonts w:ascii="Times New Roman" w:hAnsi="Times New Roman"/>
          <w:lang w:val="en-US"/>
        </w:rPr>
        <w:t>2.</w:t>
      </w:r>
      <w:r w:rsidR="00CE780E" w:rsidRPr="006F0336">
        <w:rPr>
          <w:rFonts w:ascii="Times New Roman" w:hAnsi="Times New Roman"/>
          <w:lang w:val="en-US"/>
        </w:rPr>
        <w:t>3</w:t>
      </w:r>
      <w:r w:rsidR="00CE780E" w:rsidRPr="006F0336">
        <w:rPr>
          <w:rFonts w:ascii="Times New Roman" w:hAnsi="Times New Roman"/>
          <w:lang w:val="en-US" w:eastAsia="sv-SE"/>
        </w:rPr>
        <w:t xml:space="preserve">% </w:t>
      </w:r>
      <w:r w:rsidR="004C2D2B" w:rsidRPr="006F0336">
        <w:rPr>
          <w:rFonts w:ascii="Times New Roman" w:hAnsi="Times New Roman"/>
          <w:lang w:val="en-US" w:eastAsia="sv-SE"/>
        </w:rPr>
        <w:t>at 1 year, and more than</w:t>
      </w:r>
      <w:r w:rsidR="00CE780E" w:rsidRPr="006F0336">
        <w:rPr>
          <w:rFonts w:ascii="Times New Roman" w:hAnsi="Times New Roman"/>
          <w:lang w:val="en-US" w:eastAsia="sv-SE"/>
        </w:rPr>
        <w:t xml:space="preserve"> 100% during 15</w:t>
      </w:r>
      <w:r w:rsidR="004C2D2B" w:rsidRPr="006F0336">
        <w:rPr>
          <w:rFonts w:ascii="Times New Roman" w:hAnsi="Times New Roman"/>
          <w:lang w:val="en-US" w:eastAsia="sv-SE"/>
        </w:rPr>
        <w:t xml:space="preserve"> years’ follow-up, i.e. the lymphedematous leg was somewhat smaller than the healthy one. The preoperative mean ratio between the volumes of the edematous and healthy legs was 1.4</w:t>
      </w:r>
      <w:r w:rsidR="00CE780E" w:rsidRPr="006F0336">
        <w:rPr>
          <w:rFonts w:ascii="Times New Roman" w:hAnsi="Times New Roman"/>
          <w:lang w:val="en-US"/>
        </w:rPr>
        <w:t>±</w:t>
      </w:r>
      <w:r w:rsidR="00277BFF" w:rsidRPr="006F0336">
        <w:rPr>
          <w:rFonts w:ascii="Times New Roman" w:hAnsi="Times New Roman"/>
          <w:lang w:val="en-US"/>
        </w:rPr>
        <w:t>0.</w:t>
      </w:r>
      <w:r w:rsidR="00CE780E" w:rsidRPr="006F0336">
        <w:rPr>
          <w:rFonts w:ascii="Times New Roman" w:hAnsi="Times New Roman"/>
          <w:lang w:val="en-US"/>
        </w:rPr>
        <w:t>02</w:t>
      </w:r>
      <w:r w:rsidR="004C2D2B" w:rsidRPr="006F0336">
        <w:rPr>
          <w:rFonts w:ascii="Times New Roman" w:hAnsi="Times New Roman"/>
          <w:lang w:val="en-US" w:eastAsia="sv-SE"/>
        </w:rPr>
        <w:t>, r</w:t>
      </w:r>
      <w:r w:rsidR="00CE780E" w:rsidRPr="006F0336">
        <w:rPr>
          <w:rFonts w:ascii="Times New Roman" w:hAnsi="Times New Roman"/>
          <w:lang w:val="en-US" w:eastAsia="sv-SE"/>
        </w:rPr>
        <w:t>apidly declining to 1.0</w:t>
      </w:r>
      <w:r w:rsidR="00CE780E" w:rsidRPr="006F0336">
        <w:rPr>
          <w:rFonts w:ascii="Times New Roman" w:hAnsi="Times New Roman"/>
          <w:lang w:val="en-US"/>
        </w:rPr>
        <w:t>±0.01</w:t>
      </w:r>
      <w:r w:rsidR="004C2D2B" w:rsidRPr="006F0336">
        <w:rPr>
          <w:rFonts w:ascii="Times New Roman" w:hAnsi="Times New Roman"/>
          <w:lang w:val="en-US" w:eastAsia="sv-SE"/>
        </w:rPr>
        <w:t xml:space="preserve"> at 1 year and less than 1 after o</w:t>
      </w:r>
      <w:r w:rsidR="002821F2" w:rsidRPr="006F0336">
        <w:rPr>
          <w:rFonts w:ascii="Times New Roman" w:hAnsi="Times New Roman"/>
          <w:lang w:val="en-US" w:eastAsia="sv-SE"/>
        </w:rPr>
        <w:t>ne year.</w:t>
      </w:r>
    </w:p>
    <w:p w:rsidR="002940BA" w:rsidRPr="006F0336" w:rsidRDefault="002940BA" w:rsidP="00314ADA">
      <w:pPr>
        <w:widowControl w:val="0"/>
        <w:autoSpaceDE w:val="0"/>
        <w:autoSpaceDN w:val="0"/>
        <w:adjustRightInd w:val="0"/>
        <w:spacing w:line="240" w:lineRule="auto"/>
        <w:rPr>
          <w:rFonts w:ascii="Times New Roman" w:hAnsi="Times New Roman"/>
          <w:lang w:val="en-US"/>
        </w:rPr>
      </w:pPr>
    </w:p>
    <w:p w:rsidR="00314ADA" w:rsidRPr="006F0336" w:rsidRDefault="00A6307D" w:rsidP="00314ADA">
      <w:pPr>
        <w:widowControl w:val="0"/>
        <w:autoSpaceDE w:val="0"/>
        <w:autoSpaceDN w:val="0"/>
        <w:adjustRightInd w:val="0"/>
        <w:spacing w:line="240" w:lineRule="auto"/>
        <w:rPr>
          <w:rFonts w:ascii="Times New Roman" w:hAnsi="Times New Roman"/>
          <w:b/>
          <w:lang w:val="en-US"/>
        </w:rPr>
      </w:pPr>
      <w:r w:rsidRPr="006F0336">
        <w:rPr>
          <w:rFonts w:ascii="Times New Roman" w:hAnsi="Times New Roman"/>
          <w:b/>
          <w:lang w:val="en-US"/>
        </w:rPr>
        <w:t>Conclusion</w:t>
      </w:r>
    </w:p>
    <w:p w:rsidR="00FC0D85" w:rsidRDefault="004A3347" w:rsidP="00FA34C3">
      <w:pPr>
        <w:tabs>
          <w:tab w:val="left" w:pos="5573"/>
        </w:tabs>
        <w:spacing w:line="240" w:lineRule="auto"/>
        <w:rPr>
          <w:rFonts w:ascii="Times New Roman" w:hAnsi="Times New Roman"/>
          <w:lang w:val="en-US"/>
        </w:rPr>
      </w:pPr>
      <w:r w:rsidRPr="006F0336">
        <w:rPr>
          <w:rFonts w:ascii="Times New Roman" w:hAnsi="Times New Roman"/>
          <w:lang w:val="en-US"/>
        </w:rPr>
        <w:t>Liposuction is an effective method for treatment of chronic, non-pitting leg lymphedema in patients who have failed conservative treatment. It is the only known method that completely reduces excess volume at all stages of lymphedema. The removal of hypertrophied adipose tissue is a prerequisite to complete reduction</w:t>
      </w:r>
      <w:r w:rsidR="00FA34C3" w:rsidRPr="006F0336">
        <w:rPr>
          <w:rFonts w:ascii="Times New Roman" w:hAnsi="Times New Roman"/>
          <w:lang w:val="en-US"/>
        </w:rPr>
        <w:t>.</w:t>
      </w:r>
      <w:r w:rsidRPr="006F0336">
        <w:rPr>
          <w:rFonts w:ascii="Times New Roman" w:hAnsi="Times New Roman"/>
          <w:lang w:val="en-US"/>
        </w:rPr>
        <w:t xml:space="preserve"> The reduced volume is maintained through constant use of compression garments.</w:t>
      </w:r>
    </w:p>
    <w:p w:rsidR="005D2AE7" w:rsidRPr="00D7430C" w:rsidRDefault="005D2AE7" w:rsidP="005D2AE7">
      <w:pPr>
        <w:rPr>
          <w:sz w:val="22"/>
          <w:szCs w:val="22"/>
          <w:lang w:val="en-US"/>
        </w:rPr>
      </w:pPr>
    </w:p>
    <w:p w:rsidR="005D2AE7" w:rsidRPr="006931B4" w:rsidRDefault="00673D80" w:rsidP="005D2AE7">
      <w:pPr>
        <w:rPr>
          <w:sz w:val="22"/>
          <w:szCs w:val="22"/>
          <w:lang w:val="en-US"/>
        </w:rPr>
      </w:pPr>
      <w:r w:rsidRPr="00D7430C">
        <w:rPr>
          <w:noProof/>
          <w:sz w:val="22"/>
          <w:szCs w:val="22"/>
          <w:lang w:val="en-US"/>
        </w:rPr>
        <w:lastRenderedPageBreak/>
        <w:drawing>
          <wp:inline distT="0" distB="0" distL="0" distR="0">
            <wp:extent cx="5178425" cy="3930015"/>
            <wp:effectExtent l="0" t="0" r="0" b="0"/>
            <wp:docPr id="1" name="Bild 1" descr="Fig_1_l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_1_leg"/>
                    <pic:cNvPicPr>
                      <a:picLocks/>
                    </pic:cNvPicPr>
                  </pic:nvPicPr>
                  <pic:blipFill>
                    <a:blip r:embed="rId5">
                      <a:extLst>
                        <a:ext uri="{28A0092B-C50C-407E-A947-70E740481C1C}">
                          <a14:useLocalDpi xmlns:a14="http://schemas.microsoft.com/office/drawing/2010/main" val="0"/>
                        </a:ext>
                      </a:extLst>
                    </a:blip>
                    <a:srcRect b="11359"/>
                    <a:stretch>
                      <a:fillRect/>
                    </a:stretch>
                  </pic:blipFill>
                  <pic:spPr bwMode="auto">
                    <a:xfrm>
                      <a:off x="0" y="0"/>
                      <a:ext cx="5178425" cy="3930015"/>
                    </a:xfrm>
                    <a:prstGeom prst="rect">
                      <a:avLst/>
                    </a:prstGeom>
                    <a:noFill/>
                    <a:ln>
                      <a:noFill/>
                    </a:ln>
                  </pic:spPr>
                </pic:pic>
              </a:graphicData>
            </a:graphic>
          </wp:inline>
        </w:drawing>
      </w:r>
    </w:p>
    <w:p w:rsidR="005D2AE7" w:rsidRPr="005D2AE7" w:rsidRDefault="005D2AE7" w:rsidP="005D2AE7">
      <w:pPr>
        <w:rPr>
          <w:sz w:val="22"/>
          <w:szCs w:val="22"/>
          <w:lang w:val="en-US"/>
        </w:rPr>
      </w:pPr>
      <w:r w:rsidRPr="006931B4">
        <w:rPr>
          <w:sz w:val="22"/>
          <w:szCs w:val="22"/>
          <w:lang w:val="en-US"/>
        </w:rPr>
        <w:t xml:space="preserve">Fig. </w:t>
      </w:r>
      <w:r>
        <w:rPr>
          <w:sz w:val="22"/>
          <w:szCs w:val="22"/>
          <w:lang w:val="en-US"/>
        </w:rPr>
        <w:t>1</w:t>
      </w:r>
      <w:r w:rsidRPr="006931B4">
        <w:rPr>
          <w:sz w:val="22"/>
          <w:szCs w:val="22"/>
          <w:lang w:val="en-US"/>
        </w:rPr>
        <w:t xml:space="preserve">. A 32-years-old woman with a non-pitting secondary leg lymphedema of 7 070 ml </w:t>
      </w:r>
      <w:proofErr w:type="gramStart"/>
      <w:r w:rsidRPr="006931B4">
        <w:rPr>
          <w:sz w:val="22"/>
          <w:szCs w:val="22"/>
          <w:lang w:val="en-US"/>
        </w:rPr>
        <w:t>since</w:t>
      </w:r>
      <w:proofErr w:type="gramEnd"/>
      <w:r w:rsidRPr="006931B4">
        <w:rPr>
          <w:sz w:val="22"/>
          <w:szCs w:val="22"/>
          <w:lang w:val="en-US"/>
        </w:rPr>
        <w:t xml:space="preserve"> 12 years following treatment of a synovial sarcoma in the right groin (left). Postoperative result 6 months after liposuction (right).</w:t>
      </w:r>
    </w:p>
    <w:p w:rsidR="005D2AE7" w:rsidRPr="00D7430C" w:rsidRDefault="005D2AE7" w:rsidP="005D2AE7">
      <w:pPr>
        <w:rPr>
          <w:sz w:val="22"/>
          <w:szCs w:val="22"/>
          <w:lang w:val="en-US"/>
        </w:rPr>
      </w:pPr>
    </w:p>
    <w:p w:rsidR="005D2AE7" w:rsidRPr="00D7430C" w:rsidRDefault="00370216" w:rsidP="005D2AE7">
      <w:pPr>
        <w:rPr>
          <w:sz w:val="22"/>
          <w:szCs w:val="22"/>
          <w:lang w:val="en-US"/>
        </w:rPr>
      </w:pPr>
      <w:r>
        <w:rPr>
          <w:noProof/>
          <w:sz w:val="22"/>
          <w:szCs w:val="22"/>
          <w:lang w:val="en-US"/>
        </w:rPr>
        <w:drawing>
          <wp:inline distT="0" distB="0" distL="0" distR="0">
            <wp:extent cx="5755640" cy="320484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jpg"/>
                    <pic:cNvPicPr/>
                  </pic:nvPicPr>
                  <pic:blipFill>
                    <a:blip r:embed="rId6"/>
                    <a:stretch>
                      <a:fillRect/>
                    </a:stretch>
                  </pic:blipFill>
                  <pic:spPr>
                    <a:xfrm>
                      <a:off x="0" y="0"/>
                      <a:ext cx="5755640" cy="3204845"/>
                    </a:xfrm>
                    <a:prstGeom prst="rect">
                      <a:avLst/>
                    </a:prstGeom>
                  </pic:spPr>
                </pic:pic>
              </a:graphicData>
            </a:graphic>
          </wp:inline>
        </w:drawing>
      </w:r>
    </w:p>
    <w:p w:rsidR="005D2AE7" w:rsidRPr="005D2AE7" w:rsidRDefault="005D2AE7" w:rsidP="005D2AE7">
      <w:pPr>
        <w:rPr>
          <w:sz w:val="22"/>
          <w:szCs w:val="22"/>
          <w:lang w:val="en-US"/>
        </w:rPr>
      </w:pPr>
      <w:r w:rsidRPr="00D7430C">
        <w:rPr>
          <w:sz w:val="22"/>
          <w:szCs w:val="22"/>
          <w:lang w:val="en-US"/>
        </w:rPr>
        <w:t xml:space="preserve">Fig. </w:t>
      </w:r>
      <w:r w:rsidR="00CA0DE5">
        <w:rPr>
          <w:sz w:val="22"/>
          <w:szCs w:val="22"/>
          <w:lang w:val="en-US"/>
        </w:rPr>
        <w:t>2</w:t>
      </w:r>
      <w:r w:rsidRPr="00D7430C">
        <w:rPr>
          <w:sz w:val="22"/>
          <w:szCs w:val="22"/>
          <w:lang w:val="en-US"/>
        </w:rPr>
        <w:t>. Mean pre- and postoperative excess volume reduction</w:t>
      </w:r>
      <w:r>
        <w:rPr>
          <w:sz w:val="22"/>
          <w:szCs w:val="22"/>
          <w:lang w:val="en-US"/>
        </w:rPr>
        <w:t xml:space="preserve"> following liposuction of leg lymphedema.</w:t>
      </w:r>
    </w:p>
    <w:sectPr w:rsidR="005D2AE7" w:rsidRPr="005D2AE7" w:rsidSect="002E108A">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Eurostile">
    <w:panose1 w:val="020B0504020202050204"/>
    <w:charset w:val="4D"/>
    <w:family w:val="swiss"/>
    <w:pitch w:val="variable"/>
    <w:sig w:usb0="00000003" w:usb1="00000000" w:usb2="00000000" w:usb3="00000000" w:csb0="00000001" w:csb1="00000000"/>
  </w:font>
  <w:font w:name="TimesNewRomanPS-BoldMT">
    <w:altName w:val="Times New Roman"/>
    <w:panose1 w:val="020B0604020202020204"/>
    <w:charset w:val="4D"/>
    <w:family w:val="auto"/>
    <w:notTrueType/>
    <w:pitch w:val="default"/>
    <w:sig w:usb0="00000003" w:usb1="00000000" w:usb2="00000000" w:usb3="00000000" w:csb0="00000001"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TwCenMT-Medium">
    <w:altName w:val="Times New Roman"/>
    <w:panose1 w:val="020B0604020202020204"/>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CC"/>
    <w:family w:val="swiss"/>
    <w:pitch w:val="variable"/>
    <w:sig w:usb0="E1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0"/>
    <w:multiLevelType w:val="singleLevel"/>
    <w:tmpl w:val="3B849C92"/>
    <w:lvl w:ilvl="0">
      <w:start w:val="1"/>
      <w:numFmt w:val="decimal"/>
      <w:lvlText w:val="%1."/>
      <w:lvlJc w:val="left"/>
      <w:pPr>
        <w:tabs>
          <w:tab w:val="num" w:pos="360"/>
        </w:tabs>
        <w:ind w:left="360" w:hanging="360"/>
      </w:pPr>
      <w:rPr>
        <w:rFonts w:ascii="Arial" w:hAnsi="Arial" w:hint="default"/>
        <w:b w:val="0"/>
        <w:i w:val="0"/>
        <w:caps w:val="0"/>
        <w:smallCaps w:val="0"/>
        <w:strike w:val="0"/>
        <w:dstrike w:val="0"/>
        <w:vanish w:val="0"/>
        <w:color w:val="auto"/>
        <w:spacing w:val="0"/>
        <w:w w:val="10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56262AD"/>
    <w:multiLevelType w:val="hybridMultilevel"/>
    <w:tmpl w:val="A1409F82"/>
    <w:lvl w:ilvl="0" w:tplc="64B464EE">
      <w:start w:val="1"/>
      <w:numFmt w:val="decimal"/>
      <w:pStyle w:val="Lista"/>
      <w:lvlText w:val="%1."/>
      <w:lvlJc w:val="left"/>
      <w:pPr>
        <w:tabs>
          <w:tab w:val="num" w:pos="360"/>
        </w:tabs>
        <w:ind w:left="36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019041D" w:tentative="1">
      <w:start w:val="1"/>
      <w:numFmt w:val="lowerLetter"/>
      <w:lvlText w:val="%2."/>
      <w:lvlJc w:val="left"/>
      <w:pPr>
        <w:tabs>
          <w:tab w:val="num" w:pos="1440"/>
        </w:tabs>
        <w:ind w:left="1440" w:hanging="360"/>
      </w:pPr>
    </w:lvl>
    <w:lvl w:ilvl="2" w:tplc="001B041D" w:tentative="1">
      <w:start w:val="1"/>
      <w:numFmt w:val="lowerRoman"/>
      <w:lvlText w:val="%3."/>
      <w:lvlJc w:val="right"/>
      <w:pPr>
        <w:tabs>
          <w:tab w:val="num" w:pos="2160"/>
        </w:tabs>
        <w:ind w:left="2160" w:hanging="180"/>
      </w:pPr>
    </w:lvl>
    <w:lvl w:ilvl="3" w:tplc="000F041D" w:tentative="1">
      <w:start w:val="1"/>
      <w:numFmt w:val="decimal"/>
      <w:lvlText w:val="%4."/>
      <w:lvlJc w:val="left"/>
      <w:pPr>
        <w:tabs>
          <w:tab w:val="num" w:pos="2880"/>
        </w:tabs>
        <w:ind w:left="2880" w:hanging="360"/>
      </w:pPr>
    </w:lvl>
    <w:lvl w:ilvl="4" w:tplc="0019041D" w:tentative="1">
      <w:start w:val="1"/>
      <w:numFmt w:val="lowerLetter"/>
      <w:lvlText w:val="%5."/>
      <w:lvlJc w:val="left"/>
      <w:pPr>
        <w:tabs>
          <w:tab w:val="num" w:pos="3600"/>
        </w:tabs>
        <w:ind w:left="3600" w:hanging="360"/>
      </w:pPr>
    </w:lvl>
    <w:lvl w:ilvl="5" w:tplc="001B041D" w:tentative="1">
      <w:start w:val="1"/>
      <w:numFmt w:val="lowerRoman"/>
      <w:lvlText w:val="%6."/>
      <w:lvlJc w:val="right"/>
      <w:pPr>
        <w:tabs>
          <w:tab w:val="num" w:pos="4320"/>
        </w:tabs>
        <w:ind w:left="4320" w:hanging="180"/>
      </w:pPr>
    </w:lvl>
    <w:lvl w:ilvl="6" w:tplc="000F041D" w:tentative="1">
      <w:start w:val="1"/>
      <w:numFmt w:val="decimal"/>
      <w:lvlText w:val="%7."/>
      <w:lvlJc w:val="left"/>
      <w:pPr>
        <w:tabs>
          <w:tab w:val="num" w:pos="5040"/>
        </w:tabs>
        <w:ind w:left="5040" w:hanging="360"/>
      </w:pPr>
    </w:lvl>
    <w:lvl w:ilvl="7" w:tplc="0019041D" w:tentative="1">
      <w:start w:val="1"/>
      <w:numFmt w:val="lowerLetter"/>
      <w:lvlText w:val="%8."/>
      <w:lvlJc w:val="left"/>
      <w:pPr>
        <w:tabs>
          <w:tab w:val="num" w:pos="5760"/>
        </w:tabs>
        <w:ind w:left="5760" w:hanging="360"/>
      </w:pPr>
    </w:lvl>
    <w:lvl w:ilvl="8" w:tplc="001B041D" w:tentative="1">
      <w:start w:val="1"/>
      <w:numFmt w:val="lowerRoman"/>
      <w:lvlText w:val="%9."/>
      <w:lvlJc w:val="right"/>
      <w:pPr>
        <w:tabs>
          <w:tab w:val="num" w:pos="6480"/>
        </w:tabs>
        <w:ind w:left="6480" w:hanging="180"/>
      </w:pPr>
    </w:lvl>
  </w:abstractNum>
  <w:abstractNum w:abstractNumId="2" w15:restartNumberingAfterBreak="0">
    <w:nsid w:val="2C3775A4"/>
    <w:multiLevelType w:val="hybridMultilevel"/>
    <w:tmpl w:val="FE48A0C0"/>
    <w:lvl w:ilvl="0" w:tplc="FA98FB6C">
      <w:start w:val="1"/>
      <w:numFmt w:val="decimal"/>
      <w:lvlText w:val="%1."/>
      <w:lvlJc w:val="left"/>
      <w:pPr>
        <w:tabs>
          <w:tab w:val="num" w:pos="360"/>
        </w:tabs>
        <w:ind w:left="360" w:hanging="360"/>
      </w:pPr>
      <w:rPr>
        <w:rFonts w:ascii="Arial" w:hAnsi="Arial" w:hint="default"/>
        <w:b w:val="0"/>
        <w:i w:val="0"/>
        <w:caps w:val="0"/>
        <w:smallCaps w:val="0"/>
        <w:strike w:val="0"/>
        <w:dstrike w:val="0"/>
        <w:vanish w:val="0"/>
        <w:color w:val="auto"/>
        <w:spacing w:val="0"/>
        <w:w w:val="10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DB2739C">
      <w:start w:val="1"/>
      <w:numFmt w:val="lowerLetter"/>
      <w:lvlText w:val="%2."/>
      <w:lvlJc w:val="left"/>
      <w:pPr>
        <w:tabs>
          <w:tab w:val="num" w:pos="1440"/>
        </w:tabs>
        <w:ind w:left="1440" w:hanging="360"/>
      </w:pPr>
    </w:lvl>
    <w:lvl w:ilvl="2" w:tplc="001B041D" w:tentative="1">
      <w:start w:val="1"/>
      <w:numFmt w:val="lowerRoman"/>
      <w:lvlText w:val="%3."/>
      <w:lvlJc w:val="right"/>
      <w:pPr>
        <w:tabs>
          <w:tab w:val="num" w:pos="2160"/>
        </w:tabs>
        <w:ind w:left="2160" w:hanging="180"/>
      </w:pPr>
    </w:lvl>
    <w:lvl w:ilvl="3" w:tplc="000F041D" w:tentative="1">
      <w:start w:val="1"/>
      <w:numFmt w:val="decimal"/>
      <w:lvlText w:val="%4."/>
      <w:lvlJc w:val="left"/>
      <w:pPr>
        <w:tabs>
          <w:tab w:val="num" w:pos="2880"/>
        </w:tabs>
        <w:ind w:left="2880" w:hanging="360"/>
      </w:pPr>
    </w:lvl>
    <w:lvl w:ilvl="4" w:tplc="0019041D" w:tentative="1">
      <w:start w:val="1"/>
      <w:numFmt w:val="lowerLetter"/>
      <w:lvlText w:val="%5."/>
      <w:lvlJc w:val="left"/>
      <w:pPr>
        <w:tabs>
          <w:tab w:val="num" w:pos="3600"/>
        </w:tabs>
        <w:ind w:left="3600" w:hanging="360"/>
      </w:pPr>
    </w:lvl>
    <w:lvl w:ilvl="5" w:tplc="001B041D" w:tentative="1">
      <w:start w:val="1"/>
      <w:numFmt w:val="lowerRoman"/>
      <w:lvlText w:val="%6."/>
      <w:lvlJc w:val="right"/>
      <w:pPr>
        <w:tabs>
          <w:tab w:val="num" w:pos="4320"/>
        </w:tabs>
        <w:ind w:left="4320" w:hanging="180"/>
      </w:pPr>
    </w:lvl>
    <w:lvl w:ilvl="6" w:tplc="000F041D" w:tentative="1">
      <w:start w:val="1"/>
      <w:numFmt w:val="decimal"/>
      <w:lvlText w:val="%7."/>
      <w:lvlJc w:val="left"/>
      <w:pPr>
        <w:tabs>
          <w:tab w:val="num" w:pos="5040"/>
        </w:tabs>
        <w:ind w:left="5040" w:hanging="360"/>
      </w:pPr>
    </w:lvl>
    <w:lvl w:ilvl="7" w:tplc="0019041D" w:tentative="1">
      <w:start w:val="1"/>
      <w:numFmt w:val="lowerLetter"/>
      <w:lvlText w:val="%8."/>
      <w:lvlJc w:val="left"/>
      <w:pPr>
        <w:tabs>
          <w:tab w:val="num" w:pos="5760"/>
        </w:tabs>
        <w:ind w:left="5760" w:hanging="360"/>
      </w:pPr>
    </w:lvl>
    <w:lvl w:ilvl="8" w:tplc="001B041D" w:tentative="1">
      <w:start w:val="1"/>
      <w:numFmt w:val="lowerRoman"/>
      <w:lvlText w:val="%9."/>
      <w:lvlJc w:val="right"/>
      <w:pPr>
        <w:tabs>
          <w:tab w:val="num" w:pos="6480"/>
        </w:tabs>
        <w:ind w:left="6480" w:hanging="180"/>
      </w:pPr>
    </w:lvl>
  </w:abstractNum>
  <w:abstractNum w:abstractNumId="3" w15:restartNumberingAfterBreak="0">
    <w:nsid w:val="30C6605D"/>
    <w:multiLevelType w:val="hybridMultilevel"/>
    <w:tmpl w:val="19C60180"/>
    <w:lvl w:ilvl="0" w:tplc="EC86953E">
      <w:start w:val="1"/>
      <w:numFmt w:val="bullet"/>
      <w:lvlText w:val=""/>
      <w:lvlJc w:val="left"/>
      <w:pPr>
        <w:tabs>
          <w:tab w:val="num" w:pos="720"/>
        </w:tabs>
        <w:ind w:left="720" w:hanging="360"/>
      </w:pPr>
      <w:rPr>
        <w:rFonts w:ascii="Symbol" w:hAnsi="Symbol"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2C37AE"/>
    <w:multiLevelType w:val="hybridMultilevel"/>
    <w:tmpl w:val="77FA36F4"/>
    <w:lvl w:ilvl="0" w:tplc="0C2652DA">
      <w:start w:val="1"/>
      <w:numFmt w:val="bullet"/>
      <w:lvlText w:val=""/>
      <w:lvlJc w:val="left"/>
      <w:pPr>
        <w:tabs>
          <w:tab w:val="num" w:pos="720"/>
        </w:tabs>
        <w:ind w:left="720" w:hanging="720"/>
      </w:pPr>
      <w:rPr>
        <w:rFonts w:ascii="Symbol" w:hAnsi="Symbol"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F77883"/>
    <w:multiLevelType w:val="multilevel"/>
    <w:tmpl w:val="DB804300"/>
    <w:styleLink w:val="Lista1"/>
    <w:lvl w:ilvl="0">
      <w:start w:val="1"/>
      <w:numFmt w:val="decimal"/>
      <w:lvlText w:val="%1."/>
      <w:lvlJc w:val="left"/>
      <w:pPr>
        <w:tabs>
          <w:tab w:val="num" w:pos="360"/>
        </w:tabs>
        <w:ind w:left="360" w:hanging="360"/>
      </w:pPr>
      <w:rPr>
        <w:rFonts w:ascii="Times New Roman" w:hAnsi="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92"/>
        </w:tabs>
        <w:ind w:left="792" w:hanging="432"/>
      </w:pPr>
      <w:rPr>
        <w:rFonts w:ascii="Arial" w:hAnsi="Arial" w:hint="default"/>
        <w:sz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62CA2F49"/>
    <w:multiLevelType w:val="multilevel"/>
    <w:tmpl w:val="041D001D"/>
    <w:lvl w:ilvl="0">
      <w:start w:val="1"/>
      <w:numFmt w:val="bullet"/>
      <w:lvlText w:val=""/>
      <w:lvlJc w:val="left"/>
      <w:pPr>
        <w:tabs>
          <w:tab w:val="num" w:pos="360"/>
        </w:tabs>
        <w:ind w:left="360" w:hanging="360"/>
      </w:pPr>
      <w:rPr>
        <w:rFonts w:ascii="Helvetica" w:hAnsi="Helvetica" w:hint="default"/>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6"/>
  </w:num>
  <w:num w:numId="2">
    <w:abstractNumId w:val="4"/>
  </w:num>
  <w:num w:numId="3">
    <w:abstractNumId w:val="3"/>
  </w:num>
  <w:num w:numId="4">
    <w:abstractNumId w:val="5"/>
  </w:num>
  <w:num w:numId="5">
    <w:abstractNumId w:val="5"/>
  </w:num>
  <w:num w:numId="6">
    <w:abstractNumId w:val="3"/>
  </w:num>
  <w:num w:numId="7">
    <w:abstractNumId w:val="1"/>
  </w:num>
  <w:num w:numId="8">
    <w:abstractNumId w:val="5"/>
  </w:num>
  <w:num w:numId="9">
    <w:abstractNumId w:val="5"/>
  </w:num>
  <w:num w:numId="10">
    <w:abstractNumId w:val="5"/>
  </w:num>
  <w:num w:numId="11">
    <w:abstractNumId w:val="5"/>
  </w:num>
  <w:num w:numId="12">
    <w:abstractNumId w:val="5"/>
  </w:num>
  <w:num w:numId="13">
    <w:abstractNumId w:val="1"/>
  </w:num>
  <w:num w:numId="14">
    <w:abstractNumId w:val="1"/>
  </w:num>
  <w:num w:numId="15">
    <w:abstractNumId w:val="1"/>
  </w:num>
  <w:num w:numId="16">
    <w:abstractNumId w:val="5"/>
  </w:num>
  <w:num w:numId="17">
    <w:abstractNumId w:val="5"/>
  </w:num>
  <w:num w:numId="18">
    <w:abstractNumId w:val="2"/>
  </w:num>
  <w:num w:numId="1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11B"/>
    <w:rsid w:val="00024C83"/>
    <w:rsid w:val="00025DE7"/>
    <w:rsid w:val="00067787"/>
    <w:rsid w:val="000939D0"/>
    <w:rsid w:val="00125324"/>
    <w:rsid w:val="00170817"/>
    <w:rsid w:val="0017420E"/>
    <w:rsid w:val="00200963"/>
    <w:rsid w:val="00246FAA"/>
    <w:rsid w:val="00255526"/>
    <w:rsid w:val="00273F5D"/>
    <w:rsid w:val="00277BFF"/>
    <w:rsid w:val="002821F2"/>
    <w:rsid w:val="002940BA"/>
    <w:rsid w:val="002A3241"/>
    <w:rsid w:val="002E108A"/>
    <w:rsid w:val="002E1AC3"/>
    <w:rsid w:val="002F1FF1"/>
    <w:rsid w:val="002F25C8"/>
    <w:rsid w:val="00314ADA"/>
    <w:rsid w:val="00316D17"/>
    <w:rsid w:val="00370216"/>
    <w:rsid w:val="003B35F8"/>
    <w:rsid w:val="003C0433"/>
    <w:rsid w:val="003C54A8"/>
    <w:rsid w:val="003F7B97"/>
    <w:rsid w:val="00434B5F"/>
    <w:rsid w:val="00464BC6"/>
    <w:rsid w:val="004A3347"/>
    <w:rsid w:val="004B2BC3"/>
    <w:rsid w:val="004C2D2B"/>
    <w:rsid w:val="004F58C3"/>
    <w:rsid w:val="00566C54"/>
    <w:rsid w:val="00577E47"/>
    <w:rsid w:val="00585A90"/>
    <w:rsid w:val="005D2AE7"/>
    <w:rsid w:val="005D6B92"/>
    <w:rsid w:val="005E486A"/>
    <w:rsid w:val="00620E5B"/>
    <w:rsid w:val="00623E4C"/>
    <w:rsid w:val="00640764"/>
    <w:rsid w:val="0066724F"/>
    <w:rsid w:val="00673D80"/>
    <w:rsid w:val="006A04B0"/>
    <w:rsid w:val="006B7393"/>
    <w:rsid w:val="006C2397"/>
    <w:rsid w:val="006E79E4"/>
    <w:rsid w:val="006F0336"/>
    <w:rsid w:val="007759DC"/>
    <w:rsid w:val="007D5921"/>
    <w:rsid w:val="00801C8D"/>
    <w:rsid w:val="0081234C"/>
    <w:rsid w:val="008408CA"/>
    <w:rsid w:val="008534A2"/>
    <w:rsid w:val="00872EBA"/>
    <w:rsid w:val="0089079B"/>
    <w:rsid w:val="008D5F72"/>
    <w:rsid w:val="009060C8"/>
    <w:rsid w:val="0092611B"/>
    <w:rsid w:val="00936360"/>
    <w:rsid w:val="00943EB4"/>
    <w:rsid w:val="009657AB"/>
    <w:rsid w:val="009E3C7D"/>
    <w:rsid w:val="00A1351E"/>
    <w:rsid w:val="00A1685A"/>
    <w:rsid w:val="00A32C97"/>
    <w:rsid w:val="00A43093"/>
    <w:rsid w:val="00A6307D"/>
    <w:rsid w:val="00A66E1E"/>
    <w:rsid w:val="00A77400"/>
    <w:rsid w:val="00A8597B"/>
    <w:rsid w:val="00A91045"/>
    <w:rsid w:val="00AA39D4"/>
    <w:rsid w:val="00AE55D3"/>
    <w:rsid w:val="00B06BD7"/>
    <w:rsid w:val="00B116D3"/>
    <w:rsid w:val="00B47680"/>
    <w:rsid w:val="00B7792E"/>
    <w:rsid w:val="00B80E05"/>
    <w:rsid w:val="00B832D5"/>
    <w:rsid w:val="00B87C4E"/>
    <w:rsid w:val="00C00DF9"/>
    <w:rsid w:val="00C574BE"/>
    <w:rsid w:val="00C73CFB"/>
    <w:rsid w:val="00C93958"/>
    <w:rsid w:val="00CA0DE5"/>
    <w:rsid w:val="00CA1C01"/>
    <w:rsid w:val="00CB2D9D"/>
    <w:rsid w:val="00CC3997"/>
    <w:rsid w:val="00CE2547"/>
    <w:rsid w:val="00CE5925"/>
    <w:rsid w:val="00CE780E"/>
    <w:rsid w:val="00D279AA"/>
    <w:rsid w:val="00D51164"/>
    <w:rsid w:val="00D80B1D"/>
    <w:rsid w:val="00DB5A33"/>
    <w:rsid w:val="00DC6E2A"/>
    <w:rsid w:val="00DD031A"/>
    <w:rsid w:val="00DF1FE0"/>
    <w:rsid w:val="00E0629F"/>
    <w:rsid w:val="00E21CF5"/>
    <w:rsid w:val="00E628DC"/>
    <w:rsid w:val="00E7697C"/>
    <w:rsid w:val="00ED4B63"/>
    <w:rsid w:val="00EE25E3"/>
    <w:rsid w:val="00F222C7"/>
    <w:rsid w:val="00F7715C"/>
    <w:rsid w:val="00F873F1"/>
    <w:rsid w:val="00FA34C3"/>
    <w:rsid w:val="00FC0D85"/>
    <w:rsid w:val="00FD553C"/>
    <w:rsid w:val="00FE0F7F"/>
    <w:rsid w:val="00FE4672"/>
    <w:rsid w:val="00FF57C2"/>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7C8E067"/>
  <w14:defaultImageDpi w14:val="300"/>
  <w15:chartTrackingRefBased/>
  <w15:docId w15:val="{420B5CAA-CAF0-DE4C-8256-E83F3BD1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30DE"/>
    <w:pPr>
      <w:spacing w:line="360" w:lineRule="auto"/>
    </w:pPr>
    <w:rPr>
      <w:sz w:val="24"/>
      <w:szCs w:val="24"/>
      <w:lang w:val="en-GB" w:eastAsia="en-US"/>
    </w:rPr>
  </w:style>
  <w:style w:type="paragraph" w:styleId="Rubrik1">
    <w:name w:val="heading 1"/>
    <w:basedOn w:val="Normal"/>
    <w:next w:val="Normal"/>
    <w:autoRedefine/>
    <w:qFormat/>
    <w:rsid w:val="00A62963"/>
    <w:pPr>
      <w:keepNext/>
      <w:keepLines/>
      <w:spacing w:before="360" w:after="40" w:line="240" w:lineRule="auto"/>
      <w:outlineLvl w:val="0"/>
    </w:pPr>
    <w:rPr>
      <w:rFonts w:ascii="Arial" w:eastAsia="Times" w:hAnsi="Arial"/>
      <w:b/>
      <w:color w:val="000000"/>
      <w:sz w:val="20"/>
      <w:szCs w:val="20"/>
      <w:lang w:val="sv-SE" w:eastAsia="sv-SE"/>
    </w:rPr>
  </w:style>
  <w:style w:type="paragraph" w:styleId="Rubrik2">
    <w:name w:val="heading 2"/>
    <w:basedOn w:val="Normal"/>
    <w:next w:val="Normal"/>
    <w:autoRedefine/>
    <w:qFormat/>
    <w:rsid w:val="00B15E57"/>
    <w:pPr>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0"/>
      <w:outlineLvl w:val="1"/>
    </w:pPr>
    <w:rPr>
      <w:rFonts w:ascii="Eurostile" w:hAnsi="Eurostile" w:cs="TimesNewRomanPS-BoldMT"/>
      <w:b/>
      <w:bCs/>
      <w:noProof/>
      <w:spacing w:val="20"/>
      <w:lang w:val="en-US" w:bidi="sv-SE"/>
    </w:rPr>
  </w:style>
  <w:style w:type="paragraph" w:styleId="Rubrik3">
    <w:name w:val="heading 3"/>
    <w:basedOn w:val="Rubrik2"/>
    <w:next w:val="Brdtext"/>
    <w:autoRedefine/>
    <w:qFormat/>
    <w:rsid w:val="00B15E57"/>
    <w:pPr>
      <w:keepNext/>
      <w:spacing w:before="360"/>
      <w:ind w:left="851" w:hanging="851"/>
      <w:outlineLvl w:val="2"/>
    </w:pPr>
    <w:rPr>
      <w:rFonts w:eastAsia="Times" w:cs="TimesNewRomanPSMT"/>
    </w:rPr>
  </w:style>
  <w:style w:type="paragraph" w:styleId="Rubrik4">
    <w:name w:val="heading 4"/>
    <w:basedOn w:val="Rubrik3"/>
    <w:next w:val="Brdtext"/>
    <w:autoRedefine/>
    <w:qFormat/>
    <w:rsid w:val="007060CB"/>
    <w:pPr>
      <w:outlineLvl w:val="3"/>
    </w:pPr>
    <w:rPr>
      <w:b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numbering" w:customStyle="1" w:styleId="Lista1">
    <w:name w:val="Lista 1"/>
    <w:basedOn w:val="Ingenlista"/>
    <w:rsid w:val="0092624D"/>
    <w:pPr>
      <w:numPr>
        <w:numId w:val="4"/>
      </w:numPr>
    </w:pPr>
  </w:style>
  <w:style w:type="paragraph" w:styleId="Brdtext">
    <w:name w:val="Body Text"/>
    <w:basedOn w:val="Normal"/>
    <w:rsid w:val="00433957"/>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240" w:lineRule="auto"/>
    </w:pPr>
    <w:rPr>
      <w:rFonts w:ascii="Arial" w:hAnsi="Arial" w:cs="Helvetica"/>
      <w:bCs/>
      <w:szCs w:val="22"/>
      <w:lang w:val="en-US" w:bidi="sv-SE"/>
    </w:rPr>
  </w:style>
  <w:style w:type="paragraph" w:styleId="Lista">
    <w:name w:val="List"/>
    <w:basedOn w:val="Normal"/>
    <w:autoRedefine/>
    <w:rsid w:val="006039EE"/>
    <w:pPr>
      <w:keepLines/>
      <w:numPr>
        <w:numId w:val="15"/>
      </w:numPr>
    </w:pPr>
    <w:rPr>
      <w:rFonts w:ascii="Arial" w:hAnsi="Arial"/>
      <w:sz w:val="20"/>
      <w:szCs w:val="20"/>
    </w:rPr>
  </w:style>
  <w:style w:type="paragraph" w:customStyle="1" w:styleId="Normal8">
    <w:name w:val="Normal 8"/>
    <w:basedOn w:val="Normal"/>
    <w:autoRedefine/>
    <w:rsid w:val="00C308A3"/>
    <w:pPr>
      <w:widowControl w:val="0"/>
      <w:tabs>
        <w:tab w:val="left" w:pos="-3261"/>
      </w:tabs>
      <w:spacing w:line="240" w:lineRule="auto"/>
    </w:pPr>
    <w:rPr>
      <w:rFonts w:ascii="Eurostile" w:hAnsi="Eurostile"/>
      <w:color w:val="000000"/>
      <w:sz w:val="16"/>
      <w:lang w:val="en-US"/>
    </w:rPr>
  </w:style>
  <w:style w:type="paragraph" w:customStyle="1" w:styleId="Normal9">
    <w:name w:val="Normal 9"/>
    <w:basedOn w:val="Normal"/>
    <w:autoRedefine/>
    <w:rsid w:val="00C308A3"/>
    <w:pPr>
      <w:widowControl w:val="0"/>
      <w:tabs>
        <w:tab w:val="left" w:pos="-3261"/>
      </w:tabs>
      <w:spacing w:line="180" w:lineRule="exact"/>
    </w:pPr>
    <w:rPr>
      <w:rFonts w:ascii="Eurostile" w:hAnsi="Eurostile" w:cs="TwCenMT-Medium"/>
      <w:color w:val="000000"/>
      <w:sz w:val="18"/>
      <w:szCs w:val="18"/>
      <w:lang w:val="sv-SE" w:bidi="sv-SE"/>
    </w:rPr>
  </w:style>
  <w:style w:type="paragraph" w:customStyle="1" w:styleId="Ingetavstnd1">
    <w:name w:val="Inget avstånd1"/>
    <w:autoRedefine/>
    <w:semiHidden/>
    <w:rsid w:val="009861D2"/>
    <w:pPr>
      <w:tabs>
        <w:tab w:val="left" w:pos="284"/>
      </w:tabs>
      <w:jc w:val="both"/>
    </w:pPr>
    <w:rPr>
      <w:sz w:val="24"/>
      <w:szCs w:val="22"/>
      <w:lang w:eastAsia="en-US" w:bidi="sv-SE"/>
    </w:rPr>
  </w:style>
  <w:style w:type="paragraph" w:styleId="Brdtext2">
    <w:name w:val="Body Text 2"/>
    <w:basedOn w:val="Normal"/>
    <w:autoRedefine/>
    <w:rsid w:val="00B65762"/>
    <w:pPr>
      <w:widowControl w:val="0"/>
      <w:tabs>
        <w:tab w:val="left" w:pos="-3261"/>
        <w:tab w:val="left" w:pos="380"/>
        <w:tab w:val="left" w:pos="709"/>
        <w:tab w:val="left" w:pos="2268"/>
        <w:tab w:val="left" w:pos="3828"/>
        <w:tab w:val="left" w:pos="6379"/>
      </w:tabs>
      <w:spacing w:after="120" w:line="240" w:lineRule="auto"/>
    </w:pPr>
    <w:rPr>
      <w:rFonts w:ascii="Times" w:hAnsi="Times"/>
      <w:snapToGrid w:val="0"/>
      <w:color w:val="000000"/>
      <w:sz w:val="28"/>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437946">
      <w:bodyDiv w:val="1"/>
      <w:marLeft w:val="0"/>
      <w:marRight w:val="0"/>
      <w:marTop w:val="0"/>
      <w:marBottom w:val="0"/>
      <w:divBdr>
        <w:top w:val="none" w:sz="0" w:space="0" w:color="auto"/>
        <w:left w:val="none" w:sz="0" w:space="0" w:color="auto"/>
        <w:bottom w:val="none" w:sz="0" w:space="0" w:color="auto"/>
        <w:right w:val="none" w:sz="0" w:space="0" w:color="auto"/>
      </w:divBdr>
    </w:div>
    <w:div w:id="12930995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444</Words>
  <Characters>2357</Characters>
  <Application>Microsoft Office Word</Application>
  <DocSecurity>0</DocSecurity>
  <Lines>19</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universitet</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Lunds</dc:creator>
  <cp:keywords/>
  <cp:lastModifiedBy>Microsoft Office User</cp:lastModifiedBy>
  <cp:revision>4</cp:revision>
  <dcterms:created xsi:type="dcterms:W3CDTF">2019-02-19T16:24:00Z</dcterms:created>
  <dcterms:modified xsi:type="dcterms:W3CDTF">2019-03-19T14:23:00Z</dcterms:modified>
</cp:coreProperties>
</file>